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4090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4090C">
        <w:rPr>
          <w:lang w:val="be-BY"/>
        </w:rPr>
        <w:t>Добрым будзь!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Генадзь Пашкоў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Добрым будзь!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І чулым будзь!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І помні,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што жыццё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удзячнае такім.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Прымацуеш у двары шпакоўню,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Раніцай пачуеш з яе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гімн!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Спынішся, уражаны, на ганку,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Гэта ж вырай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з поўдня прыляцеў!..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Звонкі шпак высвіствае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на ранку.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Слухаць бы і слухаць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гэты спеў!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У світальным небе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нават поўня</w:t>
      </w:r>
      <w:r>
        <w:rPr>
          <w:rStyle w:val="a9"/>
          <w:lang w:val="be-BY"/>
        </w:rPr>
        <w:footnoteReference w:id="1"/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дагарае светла</w:t>
      </w:r>
    </w:p>
    <w:p w:rsidR="0094090C" w:rsidRP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угары.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Нездарма надоечы</w:t>
      </w:r>
      <w:r>
        <w:rPr>
          <w:rStyle w:val="a9"/>
          <w:lang w:val="be-BY"/>
        </w:rPr>
        <w:footnoteReference w:id="2"/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Ш</w:t>
      </w:r>
      <w:r w:rsidRPr="0094090C">
        <w:rPr>
          <w:lang w:val="be-BY"/>
        </w:rPr>
        <w:t>пакоўню</w:t>
      </w:r>
    </w:p>
    <w:p w:rsidR="0094090C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майстравалі хлопцы</w:t>
      </w:r>
    </w:p>
    <w:p w:rsidR="00457D78" w:rsidRPr="00E86891" w:rsidRDefault="0094090C" w:rsidP="0094090C">
      <w:pPr>
        <w:spacing w:after="0" w:line="240" w:lineRule="auto"/>
        <w:ind w:left="2552" w:firstLine="709"/>
        <w:jc w:val="both"/>
        <w:rPr>
          <w:lang w:val="be-BY"/>
        </w:rPr>
      </w:pPr>
      <w:r w:rsidRPr="0094090C">
        <w:rPr>
          <w:lang w:val="be-BY"/>
        </w:rPr>
        <w:t>у двары!</w:t>
      </w:r>
    </w:p>
    <w:sectPr w:rsidR="00457D78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1A" w:rsidRDefault="0066601A" w:rsidP="00BB305B">
      <w:pPr>
        <w:spacing w:after="0" w:line="240" w:lineRule="auto"/>
      </w:pPr>
      <w:r>
        <w:separator/>
      </w:r>
    </w:p>
  </w:endnote>
  <w:endnote w:type="continuationSeparator" w:id="0">
    <w:p w:rsidR="0066601A" w:rsidRDefault="006660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09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09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1A" w:rsidRDefault="0066601A" w:rsidP="00BB305B">
      <w:pPr>
        <w:spacing w:after="0" w:line="240" w:lineRule="auto"/>
      </w:pPr>
      <w:r>
        <w:separator/>
      </w:r>
    </w:p>
  </w:footnote>
  <w:footnote w:type="continuationSeparator" w:id="0">
    <w:p w:rsidR="0066601A" w:rsidRDefault="0066601A" w:rsidP="00BB305B">
      <w:pPr>
        <w:spacing w:after="0" w:line="240" w:lineRule="auto"/>
      </w:pPr>
      <w:r>
        <w:continuationSeparator/>
      </w:r>
    </w:p>
  </w:footnote>
  <w:footnote w:id="1">
    <w:p w:rsidR="0094090C" w:rsidRPr="0094090C" w:rsidRDefault="0094090C">
      <w:pPr>
        <w:pStyle w:val="a7"/>
        <w:rPr>
          <w:lang w:val="be-BY"/>
        </w:rPr>
      </w:pPr>
      <w:r w:rsidRPr="0094090C">
        <w:rPr>
          <w:rStyle w:val="a9"/>
          <w:lang w:val="be-BY"/>
        </w:rPr>
        <w:footnoteRef/>
      </w:r>
      <w:r w:rsidRPr="0094090C">
        <w:rPr>
          <w:lang w:val="be-BY"/>
        </w:rPr>
        <w:t xml:space="preserve"> </w:t>
      </w:r>
      <w:r w:rsidRPr="0094090C">
        <w:rPr>
          <w:i/>
          <w:lang w:val="be-BY"/>
        </w:rPr>
        <w:t>Поўня</w:t>
      </w:r>
      <w:r w:rsidRPr="0094090C">
        <w:rPr>
          <w:lang w:val="be-BY"/>
        </w:rPr>
        <w:t xml:space="preserve"> — фаза Месяца, калі відзён увесь яго дыск.</w:t>
      </w:r>
    </w:p>
  </w:footnote>
  <w:footnote w:id="2">
    <w:p w:rsidR="0094090C" w:rsidRPr="0094090C" w:rsidRDefault="0094090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94090C">
        <w:rPr>
          <w:i/>
          <w:lang w:val="be-BY"/>
        </w:rPr>
        <w:t>Н</w:t>
      </w:r>
      <w:bookmarkStart w:id="0" w:name="_GoBack"/>
      <w:bookmarkEnd w:id="0"/>
      <w:r w:rsidRPr="0094090C">
        <w:rPr>
          <w:i/>
          <w:lang w:val="be-BY"/>
        </w:rPr>
        <w:t>адоечы</w:t>
      </w:r>
      <w:r>
        <w:rPr>
          <w:lang w:val="be-BY"/>
        </w:rPr>
        <w:t xml:space="preserve"> — </w:t>
      </w:r>
      <w:r w:rsidRPr="0094090C">
        <w:rPr>
          <w:lang w:val="be-BY"/>
        </w:rPr>
        <w:t>размоўнае слова</w:t>
      </w:r>
      <w:r>
        <w:rPr>
          <w:lang w:val="be-BY"/>
        </w:rPr>
        <w:t>.</w:t>
      </w:r>
      <w:r w:rsidRPr="0094090C">
        <w:rPr>
          <w:lang w:val="be-BY"/>
        </w:rPr>
        <w:t xml:space="preserve"> Зусім нядаўна; не так даўно, днямі.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7F82"/>
    <w:rsid w:val="00226794"/>
    <w:rsid w:val="00291681"/>
    <w:rsid w:val="00310E12"/>
    <w:rsid w:val="00360DC8"/>
    <w:rsid w:val="0039181F"/>
    <w:rsid w:val="0040592E"/>
    <w:rsid w:val="00440CCE"/>
    <w:rsid w:val="00457D78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6601A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16C56"/>
    <w:rsid w:val="0093322C"/>
    <w:rsid w:val="0094090C"/>
    <w:rsid w:val="0096164A"/>
    <w:rsid w:val="009E7430"/>
    <w:rsid w:val="009F7D67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FB54-16E8-436A-A591-D2222B69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Добрым будзь!</dc:title>
  <dc:creator>Пашкоў Г.</dc:creator>
  <cp:lastModifiedBy>Олеся</cp:lastModifiedBy>
  <cp:revision>23</cp:revision>
  <dcterms:created xsi:type="dcterms:W3CDTF">2016-03-09T07:54:00Z</dcterms:created>
  <dcterms:modified xsi:type="dcterms:W3CDTF">2017-10-29T11:58:00Z</dcterms:modified>
  <cp:category>Произведения поэтов белорусских</cp:category>
  <dc:language>бел.</dc:language>
</cp:coreProperties>
</file>