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FE25F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Птушыныя напевы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Цінь-цінь</w:t>
      </w:r>
      <w:proofErr w:type="spellEnd"/>
      <w:r w:rsidRPr="00FE25F3">
        <w:rPr>
          <w:lang w:val="be-BY"/>
        </w:rPr>
        <w:t xml:space="preserve">, </w:t>
      </w:r>
      <w:proofErr w:type="spellStart"/>
      <w:r w:rsidRPr="00FE25F3">
        <w:rPr>
          <w:lang w:val="be-BY"/>
        </w:rPr>
        <w:t>цінь-цінь</w:t>
      </w:r>
      <w:proofErr w:type="spellEnd"/>
      <w:r w:rsidRPr="00FE25F3">
        <w:rPr>
          <w:lang w:val="be-BY"/>
        </w:rPr>
        <w:t>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Цінь-цінь</w:t>
      </w:r>
      <w:proofErr w:type="spellEnd"/>
      <w:r w:rsidRPr="00FE25F3">
        <w:rPr>
          <w:lang w:val="be-BY"/>
        </w:rPr>
        <w:t xml:space="preserve">, </w:t>
      </w:r>
      <w:proofErr w:type="spellStart"/>
      <w:r w:rsidRPr="00FE25F3">
        <w:rPr>
          <w:lang w:val="be-BY"/>
        </w:rPr>
        <w:t>цінь-цінь</w:t>
      </w:r>
      <w:proofErr w:type="spellEnd"/>
      <w:r w:rsidRPr="00FE25F3">
        <w:rPr>
          <w:lang w:val="be-BY"/>
        </w:rPr>
        <w:t xml:space="preserve"> —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Вясн</w:t>
      </w:r>
      <w:r>
        <w:rPr>
          <w:lang w:val="be-BY"/>
        </w:rPr>
        <w:t>у</w:t>
      </w:r>
      <w:r w:rsidRPr="00FE25F3">
        <w:rPr>
          <w:lang w:val="be-BY"/>
        </w:rPr>
        <w:t xml:space="preserve"> </w:t>
      </w:r>
      <w:proofErr w:type="spellStart"/>
      <w:r w:rsidRPr="00FE25F3">
        <w:rPr>
          <w:lang w:val="be-BY"/>
        </w:rPr>
        <w:t>вызваньвалі</w:t>
      </w:r>
      <w:proofErr w:type="spellEnd"/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Сінічкі,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Жыў-жыў, жыў-жыў,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Жыў-жыў, жыў-жыў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Пеў верабейка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Невялі</w:t>
      </w:r>
      <w:bookmarkStart w:id="0" w:name="_GoBack"/>
      <w:bookmarkEnd w:id="0"/>
      <w:r w:rsidRPr="00FE25F3">
        <w:rPr>
          <w:lang w:val="be-BY"/>
        </w:rPr>
        <w:t>чкі.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Чуфыш-чуфыш</w:t>
      </w:r>
      <w:proofErr w:type="spellEnd"/>
      <w:r w:rsidRPr="00FE25F3">
        <w:rPr>
          <w:lang w:val="be-BY"/>
        </w:rPr>
        <w:t>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Чуфыш-чуфыш</w:t>
      </w:r>
      <w:proofErr w:type="spellEnd"/>
      <w:r w:rsidRPr="00FE25F3">
        <w:rPr>
          <w:lang w:val="be-BY"/>
        </w:rPr>
        <w:t xml:space="preserve"> —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Глушэц прысеў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На такавішча,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Ціві-ціві</w:t>
      </w:r>
      <w:proofErr w:type="spellEnd"/>
      <w:r w:rsidRPr="00FE25F3">
        <w:rPr>
          <w:lang w:val="be-BY"/>
        </w:rPr>
        <w:t>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Ціві-ціві</w:t>
      </w:r>
      <w:proofErr w:type="spellEnd"/>
      <w:r w:rsidRPr="00FE25F3">
        <w:rPr>
          <w:lang w:val="be-BY"/>
        </w:rPr>
        <w:t xml:space="preserve"> —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Бадзёра шпак вясёлы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Свішча.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Тра-ту</w:t>
      </w:r>
      <w:proofErr w:type="spellEnd"/>
      <w:r w:rsidRPr="00FE25F3">
        <w:rPr>
          <w:lang w:val="be-BY"/>
        </w:rPr>
        <w:t xml:space="preserve">, </w:t>
      </w:r>
      <w:proofErr w:type="spellStart"/>
      <w:r w:rsidRPr="00FE25F3">
        <w:rPr>
          <w:lang w:val="be-BY"/>
        </w:rPr>
        <w:t>тра-ту</w:t>
      </w:r>
      <w:proofErr w:type="spellEnd"/>
      <w:r w:rsidRPr="00FE25F3">
        <w:rPr>
          <w:lang w:val="be-BY"/>
        </w:rPr>
        <w:t>,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proofErr w:type="spellStart"/>
      <w:r w:rsidRPr="00FE25F3">
        <w:rPr>
          <w:lang w:val="be-BY"/>
        </w:rPr>
        <w:t>Тра-ту</w:t>
      </w:r>
      <w:proofErr w:type="spellEnd"/>
      <w:r w:rsidRPr="00FE25F3">
        <w:rPr>
          <w:lang w:val="be-BY"/>
        </w:rPr>
        <w:t xml:space="preserve">, </w:t>
      </w:r>
      <w:proofErr w:type="spellStart"/>
      <w:r w:rsidRPr="00FE25F3">
        <w:rPr>
          <w:lang w:val="be-BY"/>
        </w:rPr>
        <w:t>тра-ту</w:t>
      </w:r>
      <w:proofErr w:type="spellEnd"/>
      <w:r w:rsidRPr="00FE25F3">
        <w:rPr>
          <w:lang w:val="be-BY"/>
        </w:rPr>
        <w:t xml:space="preserve"> —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Пяе пярэсты дзяцел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Звонка.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Званочкам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Срэбраным звініць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У небе</w:t>
      </w:r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П</w:t>
      </w:r>
      <w:r w:rsidRPr="00FE25F3">
        <w:rPr>
          <w:lang w:val="be-BY"/>
        </w:rPr>
        <w:t xml:space="preserve">есня </w:t>
      </w:r>
      <w:proofErr w:type="spellStart"/>
      <w:r w:rsidRPr="00FE25F3">
        <w:rPr>
          <w:lang w:val="be-BY"/>
        </w:rPr>
        <w:t>жаваронка.</w:t>
      </w:r>
      <w:proofErr w:type="spellEnd"/>
    </w:p>
    <w:p w:rsidR="00FE25F3" w:rsidRDefault="00FE25F3" w:rsidP="00FE25F3">
      <w:pPr>
        <w:spacing w:after="0" w:line="240" w:lineRule="auto"/>
        <w:ind w:left="3261"/>
        <w:rPr>
          <w:lang w:val="be-BY"/>
        </w:rPr>
      </w:pP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Усім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Так радасна вясной,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Калі прырода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Ажывае,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У кожнага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Есць голас свой,</w:t>
      </w:r>
    </w:p>
    <w:p w:rsidR="00FE25F3" w:rsidRPr="00FE25F3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Нават сама зямля</w:t>
      </w:r>
    </w:p>
    <w:p w:rsidR="003D0267" w:rsidRPr="00703B6E" w:rsidRDefault="00FE25F3" w:rsidP="00FE25F3">
      <w:pPr>
        <w:spacing w:after="0" w:line="240" w:lineRule="auto"/>
        <w:ind w:left="3261"/>
        <w:rPr>
          <w:lang w:val="be-BY"/>
        </w:rPr>
      </w:pPr>
      <w:r w:rsidRPr="00FE25F3">
        <w:rPr>
          <w:lang w:val="be-BY"/>
        </w:rPr>
        <w:t>Спявае.</w:t>
      </w:r>
    </w:p>
    <w:sectPr w:rsidR="003D026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BE" w:rsidRDefault="003332BE" w:rsidP="00BB305B">
      <w:pPr>
        <w:spacing w:after="0" w:line="240" w:lineRule="auto"/>
      </w:pPr>
      <w:r>
        <w:separator/>
      </w:r>
    </w:p>
  </w:endnote>
  <w:endnote w:type="continuationSeparator" w:id="0">
    <w:p w:rsidR="003332BE" w:rsidRDefault="003332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25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25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BE" w:rsidRDefault="003332BE" w:rsidP="00BB305B">
      <w:pPr>
        <w:spacing w:after="0" w:line="240" w:lineRule="auto"/>
      </w:pPr>
      <w:r>
        <w:separator/>
      </w:r>
    </w:p>
  </w:footnote>
  <w:footnote w:type="continuationSeparator" w:id="0">
    <w:p w:rsidR="003332BE" w:rsidRDefault="003332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70EDD"/>
    <w:rsid w:val="001B3739"/>
    <w:rsid w:val="001B7733"/>
    <w:rsid w:val="00226794"/>
    <w:rsid w:val="00310E12"/>
    <w:rsid w:val="003332BE"/>
    <w:rsid w:val="0039181F"/>
    <w:rsid w:val="003D0267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DB59-3285-4A05-8B3E-2A871DFE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Птушыныя напевы</dc:title>
  <dc:creator>Дзеружынскі А.</dc:creator>
  <cp:lastModifiedBy>Олеся</cp:lastModifiedBy>
  <cp:revision>11</cp:revision>
  <dcterms:created xsi:type="dcterms:W3CDTF">2016-03-05T04:29:00Z</dcterms:created>
  <dcterms:modified xsi:type="dcterms:W3CDTF">2017-11-25T04:20:00Z</dcterms:modified>
  <cp:category>Произведения поэтов белорусских</cp:category>
  <dc:language>бел.</dc:language>
</cp:coreProperties>
</file>